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5355EA" w:rsidTr="005355EA">
        <w:trPr>
          <w:trHeight w:val="1274"/>
        </w:trPr>
        <w:tc>
          <w:tcPr>
            <w:tcW w:w="4363" w:type="dxa"/>
            <w:hideMark/>
          </w:tcPr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pacing w:val="-20"/>
                <w:szCs w:val="22"/>
              </w:rPr>
            </w:pPr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БАШКОРТОСТАН  РЕСПУБЛИКАһ</w:t>
            </w:r>
            <w:proofErr w:type="gramStart"/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Ы</w:t>
            </w:r>
            <w:proofErr w:type="gramEnd"/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КүГРСЕН РАЙОНЫ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МУНИЦИПАЛЬ РАЙОНЫНЫҢ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>ИРТ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Ө</w:t>
            </w:r>
            <w:r>
              <w:rPr>
                <w:rFonts w:ascii="Rom Bsh" w:eastAsiaTheme="minorEastAsia" w:hAnsi="Rom Bsh"/>
                <w:b w:val="0"/>
                <w:szCs w:val="22"/>
              </w:rPr>
              <w:t>Б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К АУЫЛ СОВЕТЫ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 xml:space="preserve"> АУЫЛ БИЛ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М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ӘҺ</w:t>
            </w:r>
            <w:r>
              <w:rPr>
                <w:rFonts w:ascii="Rom Bsh" w:eastAsiaTheme="minorEastAsia" w:hAnsi="Rom Bsh"/>
                <w:b w:val="0"/>
                <w:szCs w:val="22"/>
              </w:rPr>
              <w:t>Е</w:t>
            </w:r>
          </w:p>
          <w:p w:rsidR="005355EA" w:rsidRDefault="005355EA">
            <w:pPr>
              <w:pStyle w:val="1"/>
              <w:spacing w:line="276" w:lineRule="auto"/>
              <w:rPr>
                <w:rFonts w:eastAsiaTheme="minorEastAsia"/>
                <w:spacing w:val="-2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ХАКИМИӘТЕ</w:t>
            </w:r>
            <w:r>
              <w:rPr>
                <w:rFonts w:eastAsiaTheme="minorEastAsia"/>
                <w:szCs w:val="22"/>
                <w:lang w:val="ru-RU"/>
              </w:rPr>
              <w:t xml:space="preserve"> </w:t>
            </w:r>
          </w:p>
        </w:tc>
        <w:tc>
          <w:tcPr>
            <w:tcW w:w="1308" w:type="dxa"/>
            <w:hideMark/>
          </w:tcPr>
          <w:p w:rsidR="005355EA" w:rsidRDefault="005355EA">
            <w:pPr>
              <w:spacing w:line="276" w:lineRule="auto"/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5355EA" w:rsidRDefault="005355EA">
            <w:pPr>
              <w:spacing w:line="276" w:lineRule="auto"/>
              <w:jc w:val="center"/>
            </w:pPr>
            <w:r>
              <w:t>АДМИНИСТРАЦИЯ</w:t>
            </w:r>
          </w:p>
          <w:p w:rsidR="005355EA" w:rsidRDefault="005355EA">
            <w:pPr>
              <w:spacing w:line="276" w:lineRule="auto"/>
              <w:jc w:val="center"/>
              <w:rPr>
                <w:i/>
              </w:rPr>
            </w:pPr>
            <w:r>
              <w:rPr>
                <w:b/>
                <w:sz w:val="22"/>
              </w:rPr>
              <w:t>СЕЛЬСКОГО ПОСЕЛЕНИЯ ИРТЮБЯКСКИЙ СЕЛЬСОВЕТ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МУНИЦИПАЛЬНОГО РАЙОНА КУГАРЧИНСКИЙ РАЙОН РЕСПУБЛИКИ БАШКОРТОСТАН</w:t>
            </w:r>
          </w:p>
        </w:tc>
      </w:tr>
      <w:tr w:rsidR="005355EA" w:rsidTr="005355EA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spacing w:line="276" w:lineRule="auto"/>
              <w:jc w:val="center"/>
            </w:pPr>
          </w:p>
          <w:p w:rsidR="005355EA" w:rsidRDefault="005355EA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lang w:val="be-BY"/>
              </w:rPr>
            </w:pPr>
            <w:r>
              <w:rPr>
                <w:rFonts w:ascii="Rom Bsh" w:hAnsi="Rom Bsh"/>
                <w:b/>
                <w:bCs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spacing w:line="276" w:lineRule="auto"/>
              <w:jc w:val="center"/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pStyle w:val="5"/>
              <w:spacing w:line="276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Cs w:val="0"/>
                <w:i w:val="0"/>
                <w:sz w:val="28"/>
                <w:szCs w:val="28"/>
              </w:rPr>
              <w:t xml:space="preserve">      ПОСТАНОВЛЕНИЕ</w:t>
            </w: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 </w:t>
            </w:r>
          </w:p>
          <w:p w:rsidR="005355EA" w:rsidRDefault="005355EA">
            <w:pPr>
              <w:spacing w:line="276" w:lineRule="auto"/>
            </w:pPr>
          </w:p>
        </w:tc>
      </w:tr>
      <w:tr w:rsidR="005355EA" w:rsidTr="005355EA">
        <w:trPr>
          <w:trHeight w:val="439"/>
        </w:trPr>
        <w:tc>
          <w:tcPr>
            <w:tcW w:w="4363" w:type="dxa"/>
            <w:hideMark/>
          </w:tcPr>
          <w:p w:rsidR="005355EA" w:rsidRDefault="00740EBF">
            <w:pPr>
              <w:spacing w:line="276" w:lineRule="auto"/>
              <w:jc w:val="center"/>
            </w:pPr>
            <w:r>
              <w:t xml:space="preserve"> </w:t>
            </w:r>
            <w:r w:rsidR="00917386">
              <w:t>2</w:t>
            </w:r>
            <w:r w:rsidR="00283ADA">
              <w:t>5</w:t>
            </w:r>
            <w:r>
              <w:t xml:space="preserve"> декабрь</w:t>
            </w:r>
            <w:r w:rsidR="005355EA">
              <w:t xml:space="preserve"> 2020 </w:t>
            </w:r>
            <w:proofErr w:type="spellStart"/>
            <w:r w:rsidR="005355EA">
              <w:t>й</w:t>
            </w:r>
            <w:proofErr w:type="spellEnd"/>
            <w:r w:rsidR="005355EA">
              <w:t>.</w:t>
            </w:r>
          </w:p>
          <w:p w:rsidR="005355EA" w:rsidRDefault="005355EA">
            <w:pPr>
              <w:spacing w:line="276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5355EA" w:rsidRDefault="00740EBF">
            <w:pPr>
              <w:spacing w:line="276" w:lineRule="auto"/>
            </w:pPr>
            <w:r>
              <w:t xml:space="preserve">№ </w:t>
            </w:r>
            <w:r w:rsidR="00283ADA">
              <w:t>50</w:t>
            </w:r>
          </w:p>
        </w:tc>
        <w:tc>
          <w:tcPr>
            <w:tcW w:w="4114" w:type="dxa"/>
          </w:tcPr>
          <w:p w:rsidR="005355EA" w:rsidRDefault="00917386">
            <w:pPr>
              <w:spacing w:line="276" w:lineRule="auto"/>
              <w:jc w:val="center"/>
            </w:pPr>
            <w:r>
              <w:t xml:space="preserve">  2</w:t>
            </w:r>
            <w:r w:rsidR="00283ADA">
              <w:t>5</w:t>
            </w:r>
            <w:r w:rsidR="00740EBF">
              <w:t xml:space="preserve"> декабря</w:t>
            </w:r>
            <w:r w:rsidR="005355EA">
              <w:t xml:space="preserve">   2020 г.</w:t>
            </w:r>
          </w:p>
          <w:p w:rsidR="005355EA" w:rsidRDefault="005355EA">
            <w:pPr>
              <w:spacing w:line="276" w:lineRule="auto"/>
              <w:jc w:val="center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  <w:p w:rsidR="005355EA" w:rsidRDefault="005355EA">
            <w:pPr>
              <w:spacing w:line="276" w:lineRule="auto"/>
              <w:jc w:val="center"/>
            </w:pPr>
          </w:p>
        </w:tc>
      </w:tr>
    </w:tbl>
    <w:p w:rsidR="005355EA" w:rsidRDefault="005355EA" w:rsidP="005355EA">
      <w:pPr>
        <w:rPr>
          <w:b/>
        </w:rPr>
      </w:pPr>
    </w:p>
    <w:p w:rsidR="005355EA" w:rsidRDefault="005355EA" w:rsidP="005355EA"/>
    <w:p w:rsidR="00283ADA" w:rsidRPr="00283ADA" w:rsidRDefault="00283ADA" w:rsidP="00283ADA">
      <w:pPr>
        <w:ind w:right="-1"/>
        <w:jc w:val="center"/>
        <w:rPr>
          <w:b/>
        </w:rPr>
      </w:pPr>
      <w:r w:rsidRPr="00283ADA">
        <w:rPr>
          <w:b/>
        </w:rPr>
        <w:t xml:space="preserve">Об утверждении порядка осуществления бюджетных инвестиций </w:t>
      </w:r>
    </w:p>
    <w:p w:rsidR="00283ADA" w:rsidRPr="00283ADA" w:rsidRDefault="00283ADA" w:rsidP="00283ADA">
      <w:pPr>
        <w:ind w:right="-1"/>
        <w:jc w:val="center"/>
        <w:rPr>
          <w:b/>
        </w:rPr>
      </w:pPr>
      <w:r w:rsidRPr="00283ADA">
        <w:rPr>
          <w:b/>
        </w:rPr>
        <w:t xml:space="preserve">в объекты муниципальной собственности сельского поселения </w:t>
      </w:r>
    </w:p>
    <w:p w:rsidR="00283ADA" w:rsidRPr="00283ADA" w:rsidRDefault="00283ADA" w:rsidP="00283ADA">
      <w:pPr>
        <w:ind w:right="-1"/>
        <w:jc w:val="center"/>
        <w:rPr>
          <w:b/>
        </w:rPr>
      </w:pPr>
      <w:r>
        <w:rPr>
          <w:b/>
        </w:rPr>
        <w:t>Иртюбякский</w:t>
      </w:r>
      <w:r w:rsidRPr="00283ADA">
        <w:rPr>
          <w:b/>
        </w:rPr>
        <w:t xml:space="preserve"> сельсовет муниципального района Кугарчинский район Республики Башкортостан</w:t>
      </w:r>
    </w:p>
    <w:p w:rsidR="00283ADA" w:rsidRPr="00283ADA" w:rsidRDefault="00283ADA" w:rsidP="00283ADA">
      <w:pPr>
        <w:ind w:right="-1" w:firstLine="709"/>
        <w:jc w:val="center"/>
        <w:rPr>
          <w:b/>
        </w:rPr>
      </w:pPr>
    </w:p>
    <w:p w:rsidR="00283ADA" w:rsidRPr="000B17C4" w:rsidRDefault="00283ADA" w:rsidP="00283ADA">
      <w:pPr>
        <w:ind w:right="-1" w:firstLine="709"/>
        <w:jc w:val="both"/>
        <w:rPr>
          <w:spacing w:val="-6"/>
        </w:rPr>
      </w:pPr>
      <w:r w:rsidRPr="000B17C4">
        <w:rPr>
          <w:spacing w:val="-6"/>
        </w:rPr>
        <w:t xml:space="preserve">В соответствии со статьей 79 Бюджетного кодекса Российской Федерации </w:t>
      </w:r>
      <w:r w:rsidRPr="000B17C4">
        <w:rPr>
          <w:rFonts w:eastAsia="Calibri"/>
          <w:spacing w:val="40"/>
          <w:lang w:eastAsia="en-US"/>
        </w:rPr>
        <w:t>постановля</w:t>
      </w:r>
      <w:r>
        <w:rPr>
          <w:rFonts w:eastAsia="Calibri"/>
          <w:spacing w:val="40"/>
          <w:lang w:eastAsia="en-US"/>
        </w:rPr>
        <w:t>ю</w:t>
      </w:r>
      <w:r w:rsidRPr="000B17C4">
        <w:rPr>
          <w:rFonts w:eastAsia="Calibri"/>
          <w:lang w:eastAsia="en-US"/>
        </w:rPr>
        <w:t>:</w:t>
      </w:r>
    </w:p>
    <w:p w:rsidR="00283ADA" w:rsidRPr="000B17C4" w:rsidRDefault="00283ADA" w:rsidP="00283ADA">
      <w:pPr>
        <w:ind w:right="-1" w:firstLine="708"/>
        <w:jc w:val="both"/>
        <w:rPr>
          <w:spacing w:val="-6"/>
        </w:rPr>
      </w:pPr>
      <w:r w:rsidRPr="00283ADA">
        <w:rPr>
          <w:spacing w:val="-6"/>
        </w:rPr>
        <w:t>1</w:t>
      </w:r>
      <w:r w:rsidRPr="002470DA">
        <w:rPr>
          <w:spacing w:val="-6"/>
        </w:rPr>
        <w:t xml:space="preserve">. Утвердить прилагаемый Порядок осуществления бюджетных инвестиций в объекты муниципальной собственности </w:t>
      </w:r>
      <w:r w:rsidRPr="002470DA">
        <w:t xml:space="preserve">сельского поселения </w:t>
      </w:r>
      <w:r>
        <w:t xml:space="preserve">Иртюбякский </w:t>
      </w:r>
      <w:r w:rsidRPr="00C041DF">
        <w:rPr>
          <w:highlight w:val="yellow"/>
        </w:rPr>
        <w:t xml:space="preserve"> </w:t>
      </w:r>
      <w:r w:rsidRPr="00283ADA">
        <w:t>сельсовет</w:t>
      </w:r>
      <w:r w:rsidRPr="00283ADA">
        <w:rPr>
          <w:spacing w:val="-6"/>
        </w:rPr>
        <w:t xml:space="preserve"> Кугарчинский район Республики Башкортостан</w:t>
      </w:r>
      <w:r w:rsidRPr="000B17C4">
        <w:rPr>
          <w:spacing w:val="-6"/>
        </w:rPr>
        <w:t>.</w:t>
      </w:r>
    </w:p>
    <w:p w:rsidR="00283ADA" w:rsidRPr="00A862B5" w:rsidRDefault="00283ADA" w:rsidP="00283AD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iCs/>
        </w:rPr>
      </w:pPr>
      <w:r>
        <w:t xml:space="preserve">2. </w:t>
      </w:r>
      <w:proofErr w:type="gramStart"/>
      <w:r w:rsidRPr="00BF609D">
        <w:rPr>
          <w:bCs/>
          <w:iCs/>
        </w:rPr>
        <w:t>Контроль за</w:t>
      </w:r>
      <w:proofErr w:type="gramEnd"/>
      <w:r w:rsidRPr="00BF609D">
        <w:rPr>
          <w:bCs/>
          <w:iCs/>
        </w:rPr>
        <w:t xml:space="preserve"> исполнением нас</w:t>
      </w:r>
      <w:r>
        <w:rPr>
          <w:bCs/>
          <w:iCs/>
        </w:rPr>
        <w:t>тоящего постановления оставляю за собой.</w:t>
      </w:r>
    </w:p>
    <w:p w:rsidR="00283ADA" w:rsidRDefault="00283ADA" w:rsidP="00283ADA">
      <w:pPr>
        <w:contextualSpacing/>
        <w:jc w:val="both"/>
      </w:pPr>
    </w:p>
    <w:p w:rsidR="00283ADA" w:rsidRPr="00A862B5" w:rsidRDefault="00283ADA" w:rsidP="00283ADA">
      <w:pPr>
        <w:contextualSpacing/>
        <w:jc w:val="both"/>
      </w:pPr>
    </w:p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>
      <w:pPr>
        <w:tabs>
          <w:tab w:val="left" w:pos="989"/>
        </w:tabs>
        <w:jc w:val="both"/>
      </w:pPr>
      <w:r>
        <w:t>Глава администрации сельского поселения                   З.С. Узбеков</w:t>
      </w:r>
    </w:p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/>
    <w:p w:rsidR="00283ADA" w:rsidRDefault="00283ADA" w:rsidP="00283ADA">
      <w:pPr>
        <w:ind w:left="4821" w:firstLine="708"/>
        <w:jc w:val="right"/>
        <w:textAlignment w:val="baseline"/>
        <w:rPr>
          <w:snapToGrid w:val="0"/>
          <w:spacing w:val="-6"/>
          <w:sz w:val="20"/>
          <w:szCs w:val="20"/>
        </w:rPr>
      </w:pPr>
    </w:p>
    <w:p w:rsidR="00283ADA" w:rsidRPr="002470DA" w:rsidRDefault="00283ADA" w:rsidP="00283ADA">
      <w:pPr>
        <w:ind w:left="4821" w:firstLine="708"/>
        <w:jc w:val="right"/>
        <w:textAlignment w:val="baseline"/>
        <w:rPr>
          <w:bCs/>
          <w:sz w:val="20"/>
          <w:szCs w:val="20"/>
        </w:rPr>
      </w:pPr>
      <w:r w:rsidRPr="002470DA">
        <w:rPr>
          <w:snapToGrid w:val="0"/>
          <w:spacing w:val="-6"/>
          <w:sz w:val="20"/>
          <w:szCs w:val="20"/>
        </w:rPr>
        <w:lastRenderedPageBreak/>
        <w:t xml:space="preserve">Утвержден </w:t>
      </w:r>
    </w:p>
    <w:p w:rsidR="00283ADA" w:rsidRPr="00283ADA" w:rsidRDefault="00283ADA" w:rsidP="00283ADA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0"/>
          <w:szCs w:val="20"/>
        </w:rPr>
      </w:pPr>
      <w:r w:rsidRPr="002470DA">
        <w:rPr>
          <w:color w:val="000000" w:themeColor="text1"/>
          <w:sz w:val="20"/>
          <w:szCs w:val="20"/>
        </w:rPr>
        <w:t xml:space="preserve">постановлением </w:t>
      </w:r>
      <w:r w:rsidRPr="00283ADA">
        <w:rPr>
          <w:color w:val="000000" w:themeColor="text1"/>
          <w:sz w:val="20"/>
          <w:szCs w:val="20"/>
        </w:rPr>
        <w:t>главы</w:t>
      </w:r>
    </w:p>
    <w:p w:rsidR="00283ADA" w:rsidRPr="00283ADA" w:rsidRDefault="00283ADA" w:rsidP="00283ADA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сельского поселения Иртюбякский сельсовет</w:t>
      </w:r>
    </w:p>
    <w:p w:rsidR="00283ADA" w:rsidRPr="00283ADA" w:rsidRDefault="00283ADA" w:rsidP="00283ADA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МР </w:t>
      </w:r>
      <w:r w:rsidRPr="00283ADA">
        <w:rPr>
          <w:color w:val="000000" w:themeColor="text1"/>
          <w:sz w:val="20"/>
          <w:szCs w:val="20"/>
        </w:rPr>
        <w:t>Кугарчинский район РБ</w:t>
      </w:r>
    </w:p>
    <w:p w:rsidR="00283ADA" w:rsidRPr="002470DA" w:rsidRDefault="00283ADA" w:rsidP="00283ADA">
      <w:pPr>
        <w:shd w:val="clear" w:color="auto" w:fill="FFFFFF"/>
        <w:spacing w:line="273" w:lineRule="atLeast"/>
        <w:ind w:firstLine="4395"/>
        <w:jc w:val="right"/>
        <w:rPr>
          <w:color w:val="000000" w:themeColor="text1"/>
          <w:sz w:val="20"/>
          <w:szCs w:val="20"/>
        </w:rPr>
      </w:pPr>
      <w:r w:rsidRPr="00283ADA">
        <w:rPr>
          <w:color w:val="000000" w:themeColor="text1"/>
          <w:sz w:val="20"/>
          <w:szCs w:val="20"/>
        </w:rPr>
        <w:t xml:space="preserve">№ </w:t>
      </w:r>
      <w:r>
        <w:rPr>
          <w:color w:val="000000" w:themeColor="text1"/>
          <w:sz w:val="20"/>
          <w:szCs w:val="20"/>
        </w:rPr>
        <w:t>50</w:t>
      </w:r>
      <w:r w:rsidRPr="00283ADA">
        <w:rPr>
          <w:color w:val="000000" w:themeColor="text1"/>
          <w:sz w:val="20"/>
          <w:szCs w:val="20"/>
        </w:rPr>
        <w:t xml:space="preserve"> от 2</w:t>
      </w:r>
      <w:r>
        <w:rPr>
          <w:color w:val="000000" w:themeColor="text1"/>
          <w:sz w:val="20"/>
          <w:szCs w:val="20"/>
        </w:rPr>
        <w:t>5</w:t>
      </w:r>
      <w:r w:rsidRPr="00283ADA">
        <w:rPr>
          <w:color w:val="000000" w:themeColor="text1"/>
          <w:sz w:val="20"/>
          <w:szCs w:val="20"/>
        </w:rPr>
        <w:t>.1</w:t>
      </w:r>
      <w:r>
        <w:rPr>
          <w:color w:val="000000" w:themeColor="text1"/>
          <w:sz w:val="20"/>
          <w:szCs w:val="20"/>
        </w:rPr>
        <w:t>2</w:t>
      </w:r>
      <w:r w:rsidRPr="00283ADA">
        <w:rPr>
          <w:color w:val="000000" w:themeColor="text1"/>
          <w:sz w:val="20"/>
          <w:szCs w:val="20"/>
        </w:rPr>
        <w:t>.2020 г.</w:t>
      </w:r>
    </w:p>
    <w:p w:rsidR="00283ADA" w:rsidRPr="002470DA" w:rsidRDefault="00283ADA" w:rsidP="00283ADA">
      <w:pPr>
        <w:jc w:val="right"/>
        <w:rPr>
          <w:sz w:val="20"/>
          <w:szCs w:val="20"/>
        </w:rPr>
      </w:pPr>
    </w:p>
    <w:p w:rsidR="00283ADA" w:rsidRPr="000B17C4" w:rsidRDefault="00283ADA" w:rsidP="00283ADA">
      <w:pPr>
        <w:jc w:val="center"/>
      </w:pPr>
      <w:r w:rsidRPr="000B17C4">
        <w:t>Порядок</w:t>
      </w:r>
    </w:p>
    <w:p w:rsidR="00283ADA" w:rsidRPr="000B17C4" w:rsidRDefault="00283ADA" w:rsidP="00283ADA">
      <w:pPr>
        <w:ind w:right="-1"/>
        <w:jc w:val="center"/>
      </w:pPr>
      <w:r w:rsidRPr="000B17C4">
        <w:t xml:space="preserve">осуществления бюджетных инвестиций в объекты муниципальной собственности </w:t>
      </w:r>
      <w:r>
        <w:t>сельского поселения</w:t>
      </w:r>
      <w:r w:rsidRPr="000B17C4">
        <w:t xml:space="preserve"> </w:t>
      </w:r>
      <w:r>
        <w:t>Иртюбякский  сельсовет муниципального района Кугарчинский</w:t>
      </w:r>
      <w:r w:rsidRPr="000B17C4">
        <w:t xml:space="preserve"> район Республики Башкортостан</w:t>
      </w:r>
    </w:p>
    <w:p w:rsidR="00283ADA" w:rsidRPr="000B17C4" w:rsidRDefault="00283ADA" w:rsidP="00283ADA">
      <w:pPr>
        <w:jc w:val="center"/>
        <w:rPr>
          <w:b/>
        </w:rPr>
      </w:pPr>
    </w:p>
    <w:p w:rsidR="00283ADA" w:rsidRPr="000B17C4" w:rsidRDefault="00283ADA" w:rsidP="00283ADA">
      <w:pPr>
        <w:jc w:val="center"/>
        <w:rPr>
          <w:sz w:val="24"/>
          <w:szCs w:val="24"/>
        </w:rPr>
      </w:pPr>
      <w:r w:rsidRPr="000B17C4">
        <w:rPr>
          <w:sz w:val="24"/>
          <w:szCs w:val="24"/>
        </w:rPr>
        <w:t>I. ОБЩИЕ ПОЛОЖЕНИЯ</w:t>
      </w:r>
    </w:p>
    <w:p w:rsidR="00283ADA" w:rsidRPr="000B17C4" w:rsidRDefault="00283ADA" w:rsidP="00283ADA">
      <w:pPr>
        <w:rPr>
          <w:sz w:val="24"/>
          <w:szCs w:val="24"/>
        </w:rPr>
      </w:pPr>
    </w:p>
    <w:p w:rsidR="00283ADA" w:rsidRPr="000B17C4" w:rsidRDefault="00283ADA" w:rsidP="00283ADA">
      <w:pPr>
        <w:ind w:firstLine="708"/>
        <w:jc w:val="both"/>
      </w:pPr>
      <w:r w:rsidRPr="000B17C4">
        <w:rPr>
          <w:sz w:val="24"/>
          <w:szCs w:val="24"/>
        </w:rPr>
        <w:t>1</w:t>
      </w:r>
      <w:r w:rsidRPr="000B17C4">
        <w:t xml:space="preserve">. Настоящий Порядок устанавливает правила осуществления бюджетных инвестиций в форме капитальных вложений в объекты капитального строительства муниципальной собственности </w:t>
      </w:r>
      <w:r>
        <w:t>сельского поселения</w:t>
      </w:r>
      <w:r w:rsidRPr="000B17C4">
        <w:t xml:space="preserve"> </w:t>
      </w:r>
      <w:bookmarkStart w:id="0" w:name="_Hlk59786795"/>
      <w:r>
        <w:t xml:space="preserve">Иртюбякский  сельсовет муниципального района </w:t>
      </w:r>
      <w:bookmarkEnd w:id="0"/>
      <w:r>
        <w:t>Кугарчинский</w:t>
      </w:r>
      <w:r w:rsidRPr="000B17C4">
        <w:t xml:space="preserve"> район Республики Башкортостан</w:t>
      </w:r>
      <w:r>
        <w:t xml:space="preserve"> (дале</w:t>
      </w:r>
      <w:proofErr w:type="gramStart"/>
      <w:r>
        <w:t>е-</w:t>
      </w:r>
      <w:proofErr w:type="gramEnd"/>
      <w:r>
        <w:t xml:space="preserve"> сельского поселения)</w:t>
      </w:r>
      <w:r w:rsidRPr="000B17C4">
        <w:t xml:space="preserve"> или на приобретение объектов недвижимого имущества в муниципальную собственность </w:t>
      </w:r>
      <w:r>
        <w:t>сельского поселения</w:t>
      </w:r>
      <w:r w:rsidRPr="00C041DF">
        <w:t xml:space="preserve"> </w:t>
      </w:r>
      <w:r w:rsidRPr="000B17C4">
        <w:t xml:space="preserve">за счет средств бюджета </w:t>
      </w:r>
      <w:r>
        <w:t>сельского поселения</w:t>
      </w:r>
      <w:r w:rsidRPr="000B17C4">
        <w:t xml:space="preserve"> (далее - бюджетные инвестиции), в том числе условия передачи органами местного самоуправления (далее - муниципальные </w:t>
      </w:r>
      <w:proofErr w:type="gramStart"/>
      <w:r w:rsidRPr="000B17C4">
        <w:t xml:space="preserve">органы) муниципальным бюджетным, автономным учреждениям </w:t>
      </w:r>
      <w:r>
        <w:t>сельского поселения</w:t>
      </w:r>
      <w:r w:rsidRPr="000B17C4">
        <w:t xml:space="preserve"> (далее - учреждения), муниципальным унитарным предприятиям </w:t>
      </w:r>
      <w:r>
        <w:t>сельского поселения</w:t>
      </w:r>
      <w:r w:rsidRPr="000B17C4">
        <w:t xml:space="preserve">, в том числе казенным (далее - предприятия), в отношении которых указанные муниципальные органы осуществляют функции и полномочия учредителей, полномочия муниципального заказчика по заключению и исполнению от имени </w:t>
      </w:r>
      <w:r>
        <w:t>сельского поселения</w:t>
      </w:r>
      <w:r w:rsidRPr="000B17C4">
        <w:t xml:space="preserve"> муниципальных контрактов от лица указанных муниципальных органов в соответствии с настоящими Порядком, а также порядок заключения соглашений о</w:t>
      </w:r>
      <w:proofErr w:type="gramEnd"/>
      <w:r w:rsidRPr="000B17C4">
        <w:t xml:space="preserve"> передаче указанных полномочий.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2. Осуществление бюджетных инвестиций в ходе исполнения бюджета </w:t>
      </w:r>
      <w:r>
        <w:t>сельского поселения</w:t>
      </w:r>
      <w:r w:rsidRPr="000B17C4">
        <w:t xml:space="preserve"> в объекты, по которым принято решение о предоставлении субсидий, предусмотренное пунктом 2 статьи 78.2 Бюджетного кодекса Российской Федерации, не допускается, за исключением случая, указанного в абзаце втором настоящего пункта.</w:t>
      </w:r>
    </w:p>
    <w:p w:rsidR="00283ADA" w:rsidRPr="000B17C4" w:rsidRDefault="00283ADA" w:rsidP="00283ADA">
      <w:pPr>
        <w:ind w:firstLine="708"/>
        <w:jc w:val="both"/>
      </w:pPr>
      <w:proofErr w:type="gramStart"/>
      <w:r w:rsidRPr="000B17C4">
        <w:t xml:space="preserve">При исполнении бюджета </w:t>
      </w:r>
      <w:r>
        <w:t>сельского поселения</w:t>
      </w:r>
      <w:r w:rsidRPr="000B17C4">
        <w:t xml:space="preserve"> допускается предоставление бюджетных инвестиций в объекты муниципальной собственности </w:t>
      </w:r>
      <w:r>
        <w:t>сельского поселения</w:t>
      </w:r>
      <w:r w:rsidRPr="000B17C4">
        <w:t xml:space="preserve">, по которым принято решение о предоставлении субсидий, предусмотренное пунктом 2 статьи 78.2 Бюджетного кодекса Российской Федерации, в случае изменения в установленном порядке типа учреждения или организационно-правовой формы предприятия, являющихся получателями субсидий, на муниципальное казенное учреждение </w:t>
      </w:r>
      <w:r>
        <w:t>сельского поселения</w:t>
      </w:r>
      <w:r w:rsidRPr="000B17C4">
        <w:t xml:space="preserve"> после внесения соответствующих изменений в указанное решение о</w:t>
      </w:r>
      <w:proofErr w:type="gramEnd"/>
      <w:r w:rsidRPr="000B17C4">
        <w:t xml:space="preserve"> </w:t>
      </w:r>
      <w:proofErr w:type="gramStart"/>
      <w:r w:rsidRPr="000B17C4">
        <w:t xml:space="preserve">предоставлении субсидий на осуществление капитальных вложений в указанные объекты с внесением соответствующих изменений в ранее заключенные учреждением либо предприятием договоры в части замены стороны договора - учреждения либо предприятия на муниципальное казенное учреждение </w:t>
      </w:r>
      <w:r>
        <w:t>сельского поселения</w:t>
      </w:r>
      <w:r w:rsidRPr="000B17C4">
        <w:t xml:space="preserve"> и вида договора</w:t>
      </w:r>
      <w:r>
        <w:t>,</w:t>
      </w:r>
      <w:r w:rsidRPr="000B17C4">
        <w:t xml:space="preserve">  </w:t>
      </w:r>
      <w:r w:rsidRPr="000B17C4">
        <w:lastRenderedPageBreak/>
        <w:t>гражданско-правового договора учреждения либо предприятия на муниципальный контракт.</w:t>
      </w:r>
      <w:proofErr w:type="gramEnd"/>
    </w:p>
    <w:p w:rsidR="00283ADA" w:rsidRPr="000B17C4" w:rsidRDefault="00283ADA" w:rsidP="00283ADA">
      <w:pPr>
        <w:ind w:firstLine="708"/>
        <w:jc w:val="both"/>
        <w:rPr>
          <w:color w:val="FF0000"/>
        </w:rPr>
      </w:pPr>
      <w:r w:rsidRPr="000B17C4">
        <w:t>3. Объем предоставляемых бюджетных инвестиций должен соответствовать объему бюджетных ассигнований, предусмотренному на соответствующие цели.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4. </w:t>
      </w:r>
      <w:proofErr w:type="gramStart"/>
      <w:r w:rsidRPr="000B17C4">
        <w:t xml:space="preserve">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</w:t>
      </w:r>
      <w:r>
        <w:t>сельского поселения</w:t>
      </w:r>
      <w:r w:rsidRPr="000B17C4">
        <w:t xml:space="preserve">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 и предприятиями с последующим увеличением стоимости основных средств, находящихся на праве оперативного управления у учреждений либо на праве оперативного управления или хозяйственного ведения</w:t>
      </w:r>
      <w:proofErr w:type="gramEnd"/>
      <w:r w:rsidRPr="000B17C4">
        <w:t xml:space="preserve"> у предприятий, а также уставного фонда указанных предприятий, основанных на праве хозяйственного ведения, либо включаются в состав муниципальной казны </w:t>
      </w:r>
      <w:r>
        <w:t>сельского поселения</w:t>
      </w:r>
      <w:r w:rsidRPr="000B17C4">
        <w:t>.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5. </w:t>
      </w:r>
      <w:proofErr w:type="gramStart"/>
      <w:r w:rsidRPr="000B17C4">
        <w:t xml:space="preserve">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концессионным соглашениям учитывается муниципальными органами при формировании прогноза кассовых выплат из бюджета </w:t>
      </w:r>
      <w:r>
        <w:t>сельского поселения</w:t>
      </w:r>
      <w:r w:rsidRPr="000B17C4">
        <w:t xml:space="preserve">, необходимого для составления в установленном порядке кассового плана исполнения бюджета </w:t>
      </w:r>
      <w:r>
        <w:t>сельского поселения</w:t>
      </w:r>
      <w:r w:rsidRPr="000B17C4">
        <w:t>.</w:t>
      </w:r>
      <w:proofErr w:type="gramEnd"/>
    </w:p>
    <w:p w:rsidR="00283ADA" w:rsidRPr="000B17C4" w:rsidRDefault="00283ADA" w:rsidP="00283ADA">
      <w:pPr>
        <w:jc w:val="both"/>
      </w:pPr>
    </w:p>
    <w:p w:rsidR="00283ADA" w:rsidRPr="000B17C4" w:rsidRDefault="00283ADA" w:rsidP="00283ADA">
      <w:pPr>
        <w:jc w:val="center"/>
      </w:pPr>
      <w:r w:rsidRPr="000B17C4">
        <w:t>II. ОСУЩЕСТВЛЕНИЕ БЮДЖЕТНЫХ ИНВЕСТИЦИЙ</w:t>
      </w:r>
    </w:p>
    <w:p w:rsidR="00283ADA" w:rsidRPr="000B17C4" w:rsidRDefault="00283ADA" w:rsidP="00283ADA">
      <w:pPr>
        <w:jc w:val="both"/>
      </w:pPr>
    </w:p>
    <w:p w:rsidR="00283ADA" w:rsidRPr="000B17C4" w:rsidRDefault="00283ADA" w:rsidP="00283ADA">
      <w:pPr>
        <w:ind w:firstLine="708"/>
        <w:jc w:val="both"/>
      </w:pPr>
      <w:r w:rsidRPr="000B17C4">
        <w:t xml:space="preserve">6. </w:t>
      </w:r>
      <w:proofErr w:type="gramStart"/>
      <w:r w:rsidRPr="000B17C4">
        <w:t xml:space="preserve">Расходы, связанные с бюджетными инвестициями, осуществляются в порядке, установленном бюджетным законодательством Российской Федерации, Федеральным законом "О концессионных соглашениях", на основании </w:t>
      </w:r>
      <w:r>
        <w:t>муниципальных</w:t>
      </w:r>
      <w:r w:rsidRPr="000B17C4">
        <w:t xml:space="preserve">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объектов, либо концессионных соглашений:</w:t>
      </w:r>
      <w:proofErr w:type="gramEnd"/>
    </w:p>
    <w:p w:rsidR="00283ADA" w:rsidRPr="000B17C4" w:rsidRDefault="00283ADA" w:rsidP="00283ADA">
      <w:pPr>
        <w:ind w:firstLine="708"/>
        <w:jc w:val="both"/>
      </w:pPr>
      <w:r w:rsidRPr="000B17C4">
        <w:t xml:space="preserve">а) муниципальными заказчиками, являющимися получателями средств бюджета </w:t>
      </w:r>
      <w:r>
        <w:t>сельского поселения</w:t>
      </w:r>
      <w:r w:rsidRPr="000B17C4">
        <w:t>;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б) учреждениями и предприятиями, которым муниципальные органы, осуществляющие функции и полномочия учредителя или обладающие правами собственника имущества, безвозмездно передали в соответствии с настоящими Правилами свои полномочия муниципального заказчика по заключению и исполнению от имени </w:t>
      </w:r>
      <w:r>
        <w:t>сельского поселения,</w:t>
      </w:r>
      <w:r w:rsidRPr="000B17C4">
        <w:t xml:space="preserve"> от лица указанных органов муниципальных контрактов;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7. </w:t>
      </w:r>
      <w:proofErr w:type="gramStart"/>
      <w:r w:rsidRPr="000B17C4">
        <w:t xml:space="preserve">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 </w:t>
      </w:r>
      <w:r>
        <w:t>сельского поселения</w:t>
      </w:r>
      <w:r w:rsidRPr="000B17C4">
        <w:t xml:space="preserve">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</w:t>
      </w:r>
      <w:r>
        <w:lastRenderedPageBreak/>
        <w:t>сельского поселения</w:t>
      </w:r>
      <w:r w:rsidRPr="000B17C4">
        <w:t xml:space="preserve"> на срок, превышающий срок действия утвержденных ему лимитов бюджетных обязательств.</w:t>
      </w:r>
      <w:proofErr w:type="gramEnd"/>
    </w:p>
    <w:p w:rsidR="00283ADA" w:rsidRPr="000B17C4" w:rsidRDefault="00283ADA" w:rsidP="00283ADA">
      <w:pPr>
        <w:ind w:firstLine="708"/>
        <w:jc w:val="both"/>
      </w:pPr>
      <w:r w:rsidRPr="000B17C4">
        <w:t xml:space="preserve">8. </w:t>
      </w:r>
      <w:proofErr w:type="gramStart"/>
      <w:r w:rsidRPr="000B17C4">
        <w:t xml:space="preserve">Концессионные соглашения в объеме бюджетных инвестиций оплачиваются в пределах лимитов бюджетных обязательств, доведенных </w:t>
      </w:r>
      <w:proofErr w:type="spellStart"/>
      <w:r w:rsidRPr="000B17C4">
        <w:t>концеденту</w:t>
      </w:r>
      <w:proofErr w:type="spellEnd"/>
      <w:r w:rsidRPr="000B17C4">
        <w:t xml:space="preserve"> как получателю средств бюджета </w:t>
      </w:r>
      <w:r>
        <w:t>сельского поселения</w:t>
      </w:r>
      <w:r w:rsidRPr="000B17C4">
        <w:t xml:space="preserve">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</w:t>
      </w:r>
      <w:r>
        <w:t>сельского поселения</w:t>
      </w:r>
      <w:r w:rsidRPr="000B17C4">
        <w:t>, на срок, превышающий срок действия утвержденных ему лимитов бюджетных обязательств.</w:t>
      </w:r>
      <w:proofErr w:type="gramEnd"/>
    </w:p>
    <w:p w:rsidR="00283ADA" w:rsidRPr="000B17C4" w:rsidRDefault="00283ADA" w:rsidP="00283ADA">
      <w:pPr>
        <w:ind w:firstLine="708"/>
        <w:jc w:val="both"/>
      </w:pPr>
      <w:r w:rsidRPr="000B17C4">
        <w:t xml:space="preserve">9. В целях осуществления бюджетных инвестиций в соответствии с подпунктом "б" пункта 6 настоящего Порядка муниципальными органами заключаются с учреждениями и предприятиями соглашения о передаче полномочий муниципального заказчика по заключению и исполнению от имени </w:t>
      </w:r>
      <w:r>
        <w:t>сельского поселения</w:t>
      </w:r>
      <w:r w:rsidRPr="000B17C4">
        <w:t xml:space="preserve"> муниципальных контрактов от лица указанных органов (далее - соглашение о передаче полномочий). Решение о передаче полномочия муниципального заказчика по заключению и исполнению от имени </w:t>
      </w:r>
      <w:r>
        <w:t>сельского поселения,</w:t>
      </w:r>
      <w:r w:rsidRPr="000B17C4">
        <w:t xml:space="preserve"> от лица муниципальных органов муниципальных контрактов принимается Администрацией </w:t>
      </w:r>
      <w:r>
        <w:t>сельского поселения</w:t>
      </w:r>
      <w:r w:rsidRPr="000B17C4">
        <w:t>.</w:t>
      </w:r>
    </w:p>
    <w:p w:rsidR="00283ADA" w:rsidRPr="000B17C4" w:rsidRDefault="00283ADA" w:rsidP="00283ADA">
      <w:pPr>
        <w:ind w:firstLine="708"/>
        <w:jc w:val="both"/>
      </w:pPr>
      <w:proofErr w:type="gramStart"/>
      <w:r w:rsidRPr="000B17C4">
        <w:t xml:space="preserve">Полномочия, указанные в абзаце первом настоящего пункта, могут быть переданы на основании соглашений о передаче полномочий и в соответствии с решениями Администрации </w:t>
      </w:r>
      <w:r>
        <w:t>сельского поселения</w:t>
      </w:r>
      <w:r w:rsidRPr="000B17C4">
        <w:t xml:space="preserve"> юридическим лицам, акции (доли) которых принадлежат </w:t>
      </w:r>
      <w:r>
        <w:t>сельскому поселению</w:t>
      </w:r>
      <w:r w:rsidRPr="000B17C4">
        <w:t>, при осуществлении бюджетных инвестиций в объекты с последующей их передачей в качестве вклада в уставные (складочные) капиталы таких юридических лиц.</w:t>
      </w:r>
      <w:proofErr w:type="gramEnd"/>
      <w:r w:rsidRPr="000B17C4">
        <w:t xml:space="preserve"> Указанные решения должны содержать информацию о юридических лицах, которым передаются полномочия муниципального заказчика.</w:t>
      </w:r>
    </w:p>
    <w:p w:rsidR="00283ADA" w:rsidRPr="000B17C4" w:rsidRDefault="00283ADA" w:rsidP="00283ADA">
      <w:pPr>
        <w:ind w:firstLine="708"/>
        <w:jc w:val="both"/>
      </w:pPr>
      <w:proofErr w:type="gramStart"/>
      <w:r w:rsidRPr="000B17C4">
        <w:t xml:space="preserve">Передача объектов в качестве вклада в уставные (складочные) капиталы юридических лиц, указанных в абзаце втором настоящего пункта, влечет возникновение права муниципальной собственности </w:t>
      </w:r>
      <w:r>
        <w:t>сельского поселения</w:t>
      </w:r>
      <w:r w:rsidRPr="000B17C4">
        <w:t xml:space="preserve"> на эквивалентную часть уставных (складочных) капиталов указанных юридических лиц, которое оформляется участием </w:t>
      </w:r>
      <w:r>
        <w:t>сельского поселения</w:t>
      </w:r>
      <w:r w:rsidRPr="000B17C4">
        <w:t xml:space="preserve"> в уставных (складочных) капиталах таких юридических лиц в соответствии с гражданским законодательством Российской Федерации.</w:t>
      </w:r>
      <w:proofErr w:type="gramEnd"/>
      <w:r w:rsidRPr="000B17C4">
        <w:t xml:space="preserve"> Оформление доли </w:t>
      </w:r>
      <w:r>
        <w:t>сельского поселения</w:t>
      </w:r>
      <w:r w:rsidRPr="000B17C4">
        <w:t xml:space="preserve"> в уставном (складочном) капитале, принадлежащей муниципальному району, осуществляется в порядке и по ценам, которые определяются в соответствии с законодательством Российской Федерации.</w:t>
      </w:r>
    </w:p>
    <w:p w:rsidR="00283ADA" w:rsidRPr="000B17C4" w:rsidRDefault="00283ADA" w:rsidP="00283ADA">
      <w:pPr>
        <w:ind w:firstLine="708"/>
        <w:jc w:val="both"/>
      </w:pPr>
      <w:r w:rsidRPr="000B17C4">
        <w:t>10. Соглашение о передаче полномочий может быть заключено в отношении нескольких объектов и должно содержать в том числе:</w:t>
      </w:r>
    </w:p>
    <w:p w:rsidR="00283ADA" w:rsidRPr="000B17C4" w:rsidRDefault="00283ADA" w:rsidP="00283ADA">
      <w:pPr>
        <w:ind w:firstLine="708"/>
        <w:jc w:val="both"/>
      </w:pPr>
      <w:proofErr w:type="gramStart"/>
      <w:r w:rsidRPr="000B17C4"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капитального строительства муниципальной собственности (сметной или предполагаемой (предельной) либо стоимости приобретения объекта недвижимого имущества в муниципальную собственность), соответствующих</w:t>
      </w:r>
      <w:proofErr w:type="gramEnd"/>
      <w:r w:rsidRPr="000B17C4">
        <w:t xml:space="preserve"> акту (решению), а также с указанием рассчитанного в ценах соответствующих </w:t>
      </w:r>
      <w:r w:rsidRPr="000B17C4">
        <w:lastRenderedPageBreak/>
        <w:t xml:space="preserve">лет общего объема капитальных вложений, в том числе объема бюджетных ассигнований, предусмотренного государственному органу как получателю средств бюджета </w:t>
      </w:r>
      <w:r>
        <w:t>сельского поселения</w:t>
      </w:r>
      <w:r w:rsidRPr="000B17C4">
        <w:t>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инвестиций;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б) положения, устанавливающие права и обязанности учреждений и предприятий по заключению и исполнению от имени </w:t>
      </w:r>
      <w:r>
        <w:t>сельского поселения</w:t>
      </w:r>
      <w:r w:rsidRPr="000B17C4">
        <w:t xml:space="preserve"> от лица муниципального органа муниципальных контрактов;</w:t>
      </w:r>
    </w:p>
    <w:p w:rsidR="00283ADA" w:rsidRPr="000B17C4" w:rsidRDefault="00283ADA" w:rsidP="00283ADA">
      <w:pPr>
        <w:ind w:firstLine="708"/>
        <w:jc w:val="both"/>
      </w:pPr>
      <w:r w:rsidRPr="000B17C4">
        <w:t>в) ответственность учреждений и предприятий за неисполнение или ненадлежащее исполнение переданных им полномочий;</w:t>
      </w:r>
    </w:p>
    <w:p w:rsidR="00283ADA" w:rsidRPr="000B17C4" w:rsidRDefault="00283ADA" w:rsidP="00283ADA">
      <w:pPr>
        <w:ind w:firstLine="708"/>
        <w:jc w:val="both"/>
      </w:pPr>
      <w:r w:rsidRPr="000B17C4">
        <w:t>г) положения, устанавливающие право муниципального органа на проведение проверок соблюдения учреждениями и предприятиями условий, установленных заключенным соглашением о передаче полномочий;</w:t>
      </w:r>
    </w:p>
    <w:p w:rsidR="00283ADA" w:rsidRPr="000B17C4" w:rsidRDefault="00283ADA" w:rsidP="00283ADA">
      <w:pPr>
        <w:ind w:firstLine="708"/>
        <w:jc w:val="both"/>
      </w:pPr>
      <w:proofErr w:type="spellStart"/>
      <w:r w:rsidRPr="000B17C4">
        <w:t>д</w:t>
      </w:r>
      <w:proofErr w:type="spellEnd"/>
      <w:r w:rsidRPr="000B17C4">
        <w:t xml:space="preserve">) положения, устанавливающие обязанность учреждений и предприятий по ведению бюджетного учета, составлению и представлению бюджетной отчетности муниципальному органу как получателю средств бюджета </w:t>
      </w:r>
      <w:r>
        <w:t>сельского поселения</w:t>
      </w:r>
      <w:r w:rsidRPr="000B17C4">
        <w:t>.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11. Авансирование выполненных работ (услуг) по объектам капитального строительства муниципальной собственности </w:t>
      </w:r>
      <w:r>
        <w:t>сельского поселения</w:t>
      </w:r>
      <w:r w:rsidRPr="000B17C4">
        <w:t xml:space="preserve"> осуществляется в соответствии с условиями муниципальных контрактов согласно законодательству и в порядке, установленном для исполнения бюджета </w:t>
      </w:r>
      <w:r>
        <w:t>сельского поселения</w:t>
      </w:r>
      <w:r w:rsidRPr="000B17C4">
        <w:t>.</w:t>
      </w:r>
    </w:p>
    <w:p w:rsidR="00283ADA" w:rsidRPr="000B17C4" w:rsidRDefault="00283ADA" w:rsidP="00283ADA">
      <w:pPr>
        <w:ind w:firstLine="708"/>
        <w:jc w:val="both"/>
      </w:pPr>
      <w:r w:rsidRPr="000B17C4">
        <w:t>Расходы, связанные с бюджетными инвестициями по концессионному соглашению, могут быть осуществлены в виде аванса, если это предусмотрено условиями концессионного соглашения. Сумма аванса и сроки его погашения не могут превышать суммы и сроков, которые предусмотрены концессионным соглашением.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12. Операции с бюджетными инвестициями осуществляются в порядке, установленном бюджетным законодательством для исполнения бюджета </w:t>
      </w:r>
      <w:r>
        <w:t>сельского поселения</w:t>
      </w:r>
      <w:r w:rsidRPr="000B17C4">
        <w:t xml:space="preserve">, и отражаются на открытых в </w:t>
      </w:r>
      <w:r>
        <w:t xml:space="preserve">Управлении по </w:t>
      </w:r>
      <w:r w:rsidRPr="000B17C4">
        <w:t>финанс</w:t>
      </w:r>
      <w:r>
        <w:t>ам</w:t>
      </w:r>
      <w:r w:rsidRPr="000B17C4">
        <w:t xml:space="preserve"> </w:t>
      </w:r>
      <w:r>
        <w:t>А</w:t>
      </w:r>
      <w:r w:rsidRPr="000B17C4">
        <w:t xml:space="preserve">дминистрации </w:t>
      </w:r>
      <w:r>
        <w:t>муниципального района</w:t>
      </w:r>
      <w:r w:rsidRPr="000B17C4">
        <w:t xml:space="preserve"> </w:t>
      </w:r>
      <w:r>
        <w:t>Кугарчинский</w:t>
      </w:r>
      <w:r w:rsidRPr="000B17C4">
        <w:t xml:space="preserve"> район, лицевых счетах: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а) получателя бюджетных средств - в случае заключения муниципальных контрактов муниципальным заказчиком, концессионных соглашений </w:t>
      </w:r>
      <w:proofErr w:type="spellStart"/>
      <w:r w:rsidRPr="000B17C4">
        <w:t>концедентом</w:t>
      </w:r>
      <w:proofErr w:type="spellEnd"/>
      <w:r w:rsidRPr="000B17C4">
        <w:t>;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б) для учета операций по переданным полномочиям получателя бюджетных средств - в случае заключения от имени </w:t>
      </w:r>
      <w:r>
        <w:t>сельского поселения</w:t>
      </w:r>
      <w:r w:rsidRPr="000B17C4">
        <w:t xml:space="preserve"> муниципальных контрактов учреждениями и предприятиями от лица муниципальных органов.</w:t>
      </w:r>
    </w:p>
    <w:p w:rsidR="00283ADA" w:rsidRPr="000B17C4" w:rsidRDefault="00283ADA" w:rsidP="00283ADA">
      <w:pPr>
        <w:ind w:firstLine="708"/>
        <w:jc w:val="both"/>
      </w:pPr>
      <w:r w:rsidRPr="000B17C4">
        <w:t xml:space="preserve">13. В целях открытия лицевого счета, указанного в подпункте "б" пункта 12 настоящего Порядка, муниципальным органом в течение 5 рабочих дней </w:t>
      </w:r>
      <w:proofErr w:type="gramStart"/>
      <w:r w:rsidRPr="000B17C4">
        <w:t>с даты подписания</w:t>
      </w:r>
      <w:proofErr w:type="gramEnd"/>
      <w:r w:rsidRPr="000B17C4">
        <w:t xml:space="preserve"> соглашения о передаче полномочий представляются в </w:t>
      </w:r>
      <w:r>
        <w:t>Управление по финансам</w:t>
      </w:r>
      <w:r w:rsidRPr="000B17C4">
        <w:t xml:space="preserve"> документы, необходимые для открытия лицевого счета для учета операций по переданным полномочиям получателя бюджетных средств. Основанием для открытия лицевого счета, указанного в подпункте "б" пункта 12 настоящего Порядка, является копия соглашения о передаче полномочий.</w:t>
      </w:r>
    </w:p>
    <w:p w:rsidR="00283ADA" w:rsidRPr="000B17C4" w:rsidRDefault="00283ADA" w:rsidP="00283ADA">
      <w:pPr>
        <w:ind w:firstLine="708"/>
        <w:jc w:val="both"/>
        <w:sectPr w:rsidR="00283ADA" w:rsidRPr="000B17C4">
          <w:pgSz w:w="11906" w:h="16838"/>
          <w:pgMar w:top="567" w:right="849" w:bottom="567" w:left="1560" w:header="709" w:footer="709" w:gutter="0"/>
          <w:cols w:space="720"/>
        </w:sectPr>
      </w:pPr>
      <w:r w:rsidRPr="000B17C4">
        <w:lastRenderedPageBreak/>
        <w:t xml:space="preserve">14. При передаче полномочий муниципального заказчика юридическим лицам, указанным в абзаце втором пункта 9 настоящего Порядка, на них распространяются положения, установленные пунктами 10 - 13 настоящего Порядка для учреждений и предприятий. Соглашение о передаче полномочий юридическому лицу, акции (доли) которого принадлежат </w:t>
      </w:r>
      <w:r>
        <w:t>сельскому поселению</w:t>
      </w:r>
      <w:bookmarkStart w:id="1" w:name="_GoBack"/>
      <w:bookmarkEnd w:id="1"/>
      <w:r w:rsidRPr="000B17C4">
        <w:t>, в дополнение к условиям, предусмотренным пунктом 10 настоящего Порядка, должно содержать положения, определяющие порядок и сроки передачи объектов, созданных в результате осуществления бюджетных инвестиций, в качестве вклада в уставный (складочный) капитал указанного юридического</w:t>
      </w:r>
      <w:r>
        <w:t xml:space="preserve"> </w:t>
      </w:r>
      <w:r w:rsidRPr="000B17C4">
        <w:t>лиц</w:t>
      </w:r>
      <w:r>
        <w:t xml:space="preserve">а.  </w:t>
      </w:r>
    </w:p>
    <w:p w:rsidR="00283ADA" w:rsidRPr="000B17C4" w:rsidRDefault="00283ADA" w:rsidP="00283ADA">
      <w:pPr>
        <w:rPr>
          <w:snapToGrid w:val="0"/>
          <w:spacing w:val="-6"/>
        </w:rPr>
        <w:sectPr w:rsidR="00283ADA" w:rsidRPr="000B17C4">
          <w:type w:val="continuous"/>
          <w:pgSz w:w="11906" w:h="16838"/>
          <w:pgMar w:top="567" w:right="849" w:bottom="567" w:left="1560" w:header="709" w:footer="709" w:gutter="0"/>
          <w:cols w:num="2" w:space="720" w:equalWidth="0">
            <w:col w:w="4394" w:space="708"/>
            <w:col w:w="4394"/>
          </w:cols>
        </w:sectPr>
      </w:pPr>
    </w:p>
    <w:p w:rsidR="005355EA" w:rsidRDefault="005355EA" w:rsidP="005355EA">
      <w:pPr>
        <w:tabs>
          <w:tab w:val="left" w:pos="989"/>
        </w:tabs>
        <w:jc w:val="both"/>
      </w:pPr>
    </w:p>
    <w:p w:rsidR="005355EA" w:rsidRDefault="005355EA" w:rsidP="005355EA">
      <w:pPr>
        <w:jc w:val="center"/>
        <w:rPr>
          <w:rFonts w:asciiTheme="minorHAnsi" w:hAnsiTheme="minorHAnsi" w:cstheme="minorBidi"/>
          <w:i/>
          <w:color w:val="C0504D" w:themeColor="accent2"/>
        </w:rPr>
      </w:pPr>
    </w:p>
    <w:p w:rsidR="005355EA" w:rsidRDefault="005355EA" w:rsidP="005355EA"/>
    <w:p w:rsidR="005355EA" w:rsidRDefault="005355EA" w:rsidP="005355EA"/>
    <w:p w:rsidR="005355EA" w:rsidRDefault="005355EA" w:rsidP="005355EA"/>
    <w:p w:rsidR="00300DD6" w:rsidRDefault="00300DD6"/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5EA"/>
    <w:rsid w:val="000215A4"/>
    <w:rsid w:val="00283ADA"/>
    <w:rsid w:val="00300DD6"/>
    <w:rsid w:val="00337273"/>
    <w:rsid w:val="005355EA"/>
    <w:rsid w:val="00740EBF"/>
    <w:rsid w:val="00917386"/>
    <w:rsid w:val="00A439C0"/>
    <w:rsid w:val="00CF7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355EA"/>
    <w:pPr>
      <w:keepNext/>
      <w:jc w:val="center"/>
      <w:outlineLvl w:val="0"/>
    </w:pPr>
    <w:rPr>
      <w:b/>
      <w:caps/>
      <w:sz w:val="22"/>
      <w:lang w:val="be-BY"/>
    </w:rPr>
  </w:style>
  <w:style w:type="paragraph" w:styleId="5">
    <w:name w:val="heading 5"/>
    <w:basedOn w:val="a"/>
    <w:next w:val="a"/>
    <w:link w:val="50"/>
    <w:semiHidden/>
    <w:unhideWhenUsed/>
    <w:qFormat/>
    <w:rsid w:val="005355E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5EA"/>
    <w:rPr>
      <w:rFonts w:ascii="Times New Roman" w:eastAsia="Times New Roman" w:hAnsi="Times New Roman" w:cs="Times New Roman"/>
      <w:b/>
      <w:caps/>
      <w:szCs w:val="28"/>
      <w:lang w:val="be-BY" w:eastAsia="ru-RU"/>
    </w:rPr>
  </w:style>
  <w:style w:type="character" w:customStyle="1" w:styleId="50">
    <w:name w:val="Заголовок 5 Знак"/>
    <w:basedOn w:val="a0"/>
    <w:link w:val="5"/>
    <w:semiHidden/>
    <w:rsid w:val="005355E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55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5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7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1926</Words>
  <Characters>10982</Characters>
  <Application>Microsoft Office Word</Application>
  <DocSecurity>0</DocSecurity>
  <Lines>91</Lines>
  <Paragraphs>25</Paragraphs>
  <ScaleCrop>false</ScaleCrop>
  <Company>Krokoz™</Company>
  <LinksUpToDate>false</LinksUpToDate>
  <CharactersWithSpaces>12883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2020-12-11T05:58:00Z</cp:lastPrinted>
  <dcterms:created xsi:type="dcterms:W3CDTF">2020-08-03T09:28:00Z</dcterms:created>
  <dcterms:modified xsi:type="dcterms:W3CDTF">2020-12-25T07:01:00Z</dcterms:modified>
</cp:coreProperties>
</file>