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1AA" w:rsidRDefault="003951AA" w:rsidP="003951AA">
      <w:pPr>
        <w:pStyle w:val="a3"/>
        <w:jc w:val="both"/>
      </w:pPr>
      <w:r>
        <w:rPr>
          <w:sz w:val="30"/>
          <w:szCs w:val="30"/>
        </w:rPr>
        <w:t xml:space="preserve">Прокуратура Кугарчинского района провела мониторинг сети Интернет, в результате которого выявила факты нарушения законодательства в сфере ЖКХ. </w:t>
      </w:r>
    </w:p>
    <w:p w:rsidR="003951AA" w:rsidRDefault="003951AA" w:rsidP="003951AA">
      <w:pPr>
        <w:pStyle w:val="a3"/>
        <w:jc w:val="both"/>
      </w:pPr>
      <w:r>
        <w:rPr>
          <w:sz w:val="30"/>
          <w:szCs w:val="30"/>
        </w:rPr>
        <w:t>В соответствии с требованиями законодательства вопросы благоустройства населенного пункта относятся к компетенции органа местного самоуправления. Однако муниципалитет возложенные обязанности не исполнил.</w:t>
      </w:r>
    </w:p>
    <w:p w:rsidR="003951AA" w:rsidRDefault="003951AA" w:rsidP="003951AA">
      <w:pPr>
        <w:pStyle w:val="a3"/>
        <w:jc w:val="both"/>
      </w:pPr>
      <w:r>
        <w:rPr>
          <w:sz w:val="30"/>
          <w:szCs w:val="30"/>
        </w:rPr>
        <w:t xml:space="preserve">Установлено, что во дворах по улицам Буркина, Иванова, К. Маркса, Ленина с. Мраково отсутствует освещение, </w:t>
      </w:r>
      <w:bookmarkStart w:id="0" w:name="_GoBack"/>
      <w:bookmarkEnd w:id="0"/>
      <w:r>
        <w:rPr>
          <w:sz w:val="30"/>
          <w:szCs w:val="30"/>
        </w:rPr>
        <w:t xml:space="preserve">а на колодце вблизи Центра детского творчества нет люка. </w:t>
      </w:r>
    </w:p>
    <w:p w:rsidR="003951AA" w:rsidRDefault="003951AA" w:rsidP="003951AA">
      <w:pPr>
        <w:pStyle w:val="a3"/>
        <w:jc w:val="both"/>
      </w:pPr>
      <w:r>
        <w:rPr>
          <w:sz w:val="30"/>
          <w:szCs w:val="30"/>
        </w:rPr>
        <w:t xml:space="preserve">В этой связи прокуратура района внесла в адрес главы администрации Мраковского сельсовета представление. </w:t>
      </w:r>
    </w:p>
    <w:p w:rsidR="003951AA" w:rsidRDefault="003951AA" w:rsidP="003951AA">
      <w:pPr>
        <w:pStyle w:val="a3"/>
        <w:jc w:val="both"/>
      </w:pPr>
      <w:r>
        <w:rPr>
          <w:sz w:val="30"/>
          <w:szCs w:val="30"/>
        </w:rPr>
        <w:t>После вмешательства надзорного ведомства нарушения устранены в полном объеме.</w:t>
      </w:r>
    </w:p>
    <w:p w:rsidR="0036222F" w:rsidRDefault="0036222F"/>
    <w:sectPr w:rsidR="00362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AA"/>
    <w:rsid w:val="0036222F"/>
    <w:rsid w:val="0039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1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2023-06-06T11:28:00Z</dcterms:created>
  <dcterms:modified xsi:type="dcterms:W3CDTF">2023-06-06T11:28:00Z</dcterms:modified>
</cp:coreProperties>
</file>